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0E" w:rsidRPr="00E16BCC" w:rsidRDefault="004E6048" w:rsidP="00B26C0E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390005" cy="9521777"/>
            <wp:effectExtent l="19050" t="0" r="0" b="0"/>
            <wp:docPr id="3" name="Рисунок 2" descr="C:\Users\shkol\Downloads\WhatsApp Image 2022-12-23 at 15.4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\Downloads\WhatsApp Image 2022-12-23 at 15.43.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52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12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Согласно</w:t>
      </w:r>
      <w:proofErr w:type="gramEnd"/>
      <w:r w:rsidR="0012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штатного расписания общее количество</w:t>
      </w:r>
      <w:r w:rsidR="0065061F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3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586D54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</w:t>
      </w:r>
      <w:r w:rsidR="00B26C0E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педагогов – </w:t>
      </w:r>
      <w:r w:rsidR="001A0D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</w:t>
      </w:r>
      <w:r w:rsidR="00586D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1A0D8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педагогов совместителей-3, </w:t>
      </w:r>
      <w:r w:rsidR="00586D5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техническ</w:t>
      </w:r>
      <w:r w:rsidR="00A3536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ий и обслуживающий персонал – 12</w:t>
      </w:r>
      <w:r w:rsidR="00A35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мини - центр -6</w:t>
      </w:r>
      <w:r w:rsidR="0058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B26C0E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5061F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отпуске по уходу за ребенком – </w:t>
      </w:r>
      <w:r w:rsidR="00A3536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</w:t>
      </w:r>
      <w:r w:rsidR="00B26C0E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6C0E" w:rsidRDefault="00586D54" w:rsidP="0065061F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работники соответствуют</w:t>
      </w:r>
      <w:r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квалификационным</w:t>
      </w:r>
      <w:r w:rsidR="00B26C0E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к занимаемой должности.</w:t>
      </w:r>
    </w:p>
    <w:p w:rsidR="00E3790F" w:rsidRPr="001D2165" w:rsidRDefault="00E3790F" w:rsidP="0065061F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или увольнении работников директор строго руководствуется Трудовым </w:t>
      </w:r>
      <w:r w:rsidR="00654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Кодексом Республики Казахстан </w:t>
      </w:r>
      <w:r w:rsidRPr="001D21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коллективным договором школы.</w:t>
      </w:r>
      <w:r w:rsidRPr="001D21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Нарушений Трудового кодекса</w:t>
      </w:r>
      <w:r w:rsidR="008E0DBC" w:rsidRPr="001D2165">
        <w:rPr>
          <w:rFonts w:ascii="Times New Roman" w:eastAsia="Times New Roman" w:hAnsi="Times New Roman" w:cs="Times New Roman"/>
          <w:sz w:val="28"/>
          <w:szCs w:val="28"/>
          <w:lang w:eastAsia="ru-RU"/>
        </w:rPr>
        <w:t>,  трудовой дисциплины не обнаружено.</w:t>
      </w:r>
    </w:p>
    <w:p w:rsidR="007A5157" w:rsidRPr="00E16BCC" w:rsidRDefault="00F57705" w:rsidP="007A515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 квартал 2022</w:t>
      </w:r>
      <w:r w:rsidR="007A5157" w:rsidRPr="00E16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число уволенных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0</w:t>
      </w:r>
      <w:r w:rsidR="007A5157" w:rsidRPr="00E16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еловек</w:t>
      </w:r>
      <w:r w:rsidR="007A5157" w:rsidRPr="00E16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A5157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Увольнений по отрицательным м</w:t>
      </w:r>
      <w:r w:rsidR="007A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отивам, понижение в должност</w:t>
      </w:r>
      <w:proofErr w:type="gramStart"/>
      <w:r w:rsidR="007A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7A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r w:rsidR="007A5157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Фактов принятия на работу лиц, ранее совершивших коррупционное правонарушение и уголовное преступление, за анализируемый период не выявлено</w:t>
      </w:r>
      <w:proofErr w:type="gramStart"/>
      <w:r w:rsidR="007A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</w:t>
      </w:r>
      <w:proofErr w:type="gramEnd"/>
      <w:r w:rsidR="007A5157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наличия конфликта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5157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B26C0E" w:rsidRDefault="006B655F" w:rsidP="00981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планом прошли обучение на курсах повешения квалификации -2 учителя (1 ЦПМ, 1-</w:t>
      </w:r>
      <w:r w:rsidR="008E0D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Өрлеу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B26C0E" w:rsidRPr="00E16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Сроки и порядок прохождения обучения, повышения квалификации сотрудников соблю</w:t>
      </w:r>
      <w:r w:rsidR="004E4948" w:rsidRPr="00E16B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дены. </w:t>
      </w:r>
    </w:p>
    <w:p w:rsidR="00E35E05" w:rsidRDefault="00E35E05" w:rsidP="006542F4">
      <w:pPr>
        <w:pStyle w:val="a3"/>
        <w:numPr>
          <w:ilvl w:val="0"/>
          <w:numId w:val="1"/>
        </w:numPr>
        <w:jc w:val="both"/>
        <w:rPr>
          <w:b/>
          <w:color w:val="000000"/>
          <w:shd w:val="clear" w:color="auto" w:fill="FFFFFF"/>
        </w:rPr>
      </w:pPr>
      <w:r w:rsidRPr="006542F4">
        <w:rPr>
          <w:b/>
          <w:color w:val="000000"/>
          <w:shd w:val="clear" w:color="auto" w:fill="FFFFFF"/>
        </w:rPr>
        <w:t>Оказание государственных услуг</w:t>
      </w:r>
    </w:p>
    <w:p w:rsidR="00F57705" w:rsidRPr="006542F4" w:rsidRDefault="00F57705" w:rsidP="00F57705">
      <w:pPr>
        <w:pStyle w:val="a3"/>
        <w:ind w:left="0"/>
        <w:jc w:val="both"/>
        <w:rPr>
          <w:b/>
          <w:color w:val="000000"/>
          <w:shd w:val="clear" w:color="auto" w:fill="FFFFFF"/>
        </w:rPr>
      </w:pPr>
      <w:r>
        <w:t>Целями деятельности школы являются: формирование общенаучной и общекультурной подготовки учащихся на основе усвоения обязательного стандарта содержания образовательных программ; воспитание и развитие; социальная адаптация школьников к жизни в обществе; создание основы для осознанного выбора и освоения будущей профессии и трудовой деятельности; воспитание гражданственности и казахстанского патриотизма.</w:t>
      </w:r>
    </w:p>
    <w:p w:rsidR="00E35E05" w:rsidRPr="00180292" w:rsidRDefault="00E35E05" w:rsidP="00E35E0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о государственных услугах школы размещена на двух языках. Перечень документов, необходимых для оказания услуг при обращении </w:t>
      </w:r>
      <w:proofErr w:type="spellStart"/>
      <w:r w:rsidRPr="0018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услугополучателя</w:t>
      </w:r>
      <w:proofErr w:type="spellEnd"/>
      <w:r w:rsidRPr="001802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соответствуют стандарту. Фактов нарушения сроков оказания услуги и отказа в оказании государственных услуг не зарегистрировано.</w:t>
      </w:r>
    </w:p>
    <w:p w:rsidR="00180292" w:rsidRPr="00180292" w:rsidRDefault="001D2165" w:rsidP="00180292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0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Школьн</w:t>
      </w:r>
      <w:proofErr w:type="spellEnd"/>
      <w:r w:rsidRPr="00180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ая </w:t>
      </w:r>
      <w:r w:rsidRPr="00180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</w:t>
      </w:r>
      <w:r w:rsidR="00180292" w:rsidRPr="00180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180292" w:rsidRPr="00180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о</w:t>
      </w:r>
      <w:proofErr w:type="spellStart"/>
      <w:r w:rsidR="00180292" w:rsidRPr="00180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казывае</w:t>
      </w:r>
      <w:proofErr w:type="spellEnd"/>
      <w:r w:rsidR="00180292" w:rsidRPr="00180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т 7 видов </w:t>
      </w:r>
      <w:proofErr w:type="spellStart"/>
      <w:r w:rsidR="00180292" w:rsidRPr="00180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государственн</w:t>
      </w:r>
      <w:proofErr w:type="spellEnd"/>
      <w:r w:rsidR="00180292" w:rsidRPr="00180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>ых</w:t>
      </w:r>
      <w:r w:rsidR="00180292" w:rsidRPr="001802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услуг согласно стандарту:</w:t>
      </w:r>
    </w:p>
    <w:p w:rsidR="00180292" w:rsidRPr="00180292" w:rsidRDefault="00180292" w:rsidP="00180292">
      <w:pPr>
        <w:pStyle w:val="a3"/>
        <w:numPr>
          <w:ilvl w:val="0"/>
          <w:numId w:val="16"/>
        </w:numPr>
        <w:ind w:right="-1"/>
        <w:jc w:val="both"/>
        <w:rPr>
          <w:lang w:val="kk-KZ"/>
        </w:rPr>
      </w:pPr>
      <w:r w:rsidRPr="00180292">
        <w:rPr>
          <w:lang w:val="kk-KZ"/>
        </w:rPr>
        <w:t xml:space="preserve">«Прием документов и зачисление детей в дошкольные организации образования» </w:t>
      </w:r>
    </w:p>
    <w:p w:rsidR="00180292" w:rsidRPr="00981FB0" w:rsidRDefault="00981FB0" w:rsidP="00981FB0">
      <w:pPr>
        <w:pStyle w:val="a3"/>
        <w:ind w:left="-66" w:right="-1"/>
        <w:jc w:val="both"/>
        <w:rPr>
          <w:rFonts w:eastAsiaTheme="minorHAnsi"/>
          <w:b/>
          <w:color w:val="000000"/>
          <w:lang w:eastAsia="en-US"/>
        </w:rPr>
      </w:pPr>
      <w:r w:rsidRPr="00981FB0">
        <w:rPr>
          <w:b/>
          <w:iCs/>
          <w:color w:val="000000"/>
          <w:lang w:val="kk-KZ"/>
        </w:rPr>
        <w:t>За</w:t>
      </w:r>
      <w:r w:rsidRPr="00981FB0">
        <w:rPr>
          <w:b/>
          <w:iCs/>
          <w:color w:val="000000"/>
        </w:rPr>
        <w:t>  </w:t>
      </w:r>
      <w:r w:rsidR="00F57705">
        <w:rPr>
          <w:b/>
          <w:iCs/>
          <w:color w:val="000000"/>
          <w:lang w:val="kk-KZ"/>
        </w:rPr>
        <w:t>І квартал</w:t>
      </w:r>
      <w:r w:rsidRPr="00981FB0">
        <w:rPr>
          <w:b/>
          <w:iCs/>
          <w:color w:val="000000"/>
          <w:lang w:val="kk-KZ"/>
        </w:rPr>
        <w:t xml:space="preserve">  </w:t>
      </w:r>
      <w:r w:rsidR="00F57705">
        <w:rPr>
          <w:b/>
          <w:iCs/>
          <w:color w:val="000000"/>
          <w:lang w:val="kk-KZ"/>
        </w:rPr>
        <w:t>2022</w:t>
      </w:r>
      <w:r w:rsidRPr="00981FB0">
        <w:rPr>
          <w:b/>
          <w:iCs/>
          <w:color w:val="000000"/>
          <w:lang w:val="kk-KZ"/>
        </w:rPr>
        <w:t xml:space="preserve"> года </w:t>
      </w:r>
      <w:r w:rsidRPr="00981FB0">
        <w:rPr>
          <w:b/>
          <w:iCs/>
          <w:color w:val="000000"/>
        </w:rPr>
        <w:t>о</w:t>
      </w:r>
      <w:r w:rsidRPr="00981FB0">
        <w:rPr>
          <w:b/>
          <w:iCs/>
          <w:color w:val="000000"/>
          <w:lang w:val="kk-KZ"/>
        </w:rPr>
        <w:t>бращений нет.</w:t>
      </w:r>
    </w:p>
    <w:p w:rsidR="00180292" w:rsidRPr="00180292" w:rsidRDefault="00180292" w:rsidP="00180292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292">
        <w:rPr>
          <w:rFonts w:ascii="Times New Roman" w:hAnsi="Times New Roman" w:cs="Times New Roman"/>
          <w:color w:val="000000"/>
          <w:sz w:val="28"/>
          <w:szCs w:val="28"/>
          <w:lang w:val="kk-KZ"/>
        </w:rPr>
        <w:t>2.«Прием документов и зачи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сление в органи</w:t>
      </w:r>
      <w:r w:rsidRPr="00180292">
        <w:rPr>
          <w:rFonts w:ascii="Times New Roman" w:hAnsi="Times New Roman" w:cs="Times New Roman"/>
          <w:color w:val="000000"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180292">
        <w:rPr>
          <w:rFonts w:ascii="Times New Roman" w:hAnsi="Times New Roman" w:cs="Times New Roman"/>
          <w:color w:val="000000"/>
          <w:sz w:val="28"/>
          <w:szCs w:val="28"/>
          <w:lang w:val="kk-KZ"/>
        </w:rPr>
        <w:t>ции образования независимо от ведомственной подчиненности для обучения по общеобразовантельн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ым программам начального, основ</w:t>
      </w:r>
      <w:r w:rsidRPr="00180292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180292">
        <w:rPr>
          <w:rFonts w:ascii="Times New Roman" w:hAnsi="Times New Roman" w:cs="Times New Roman"/>
          <w:color w:val="000000"/>
          <w:sz w:val="28"/>
          <w:szCs w:val="28"/>
          <w:lang w:val="kk-KZ"/>
        </w:rPr>
        <w:t>го среднего</w:t>
      </w:r>
      <w:r w:rsidRPr="00E16BC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образования»</w:t>
      </w:r>
    </w:p>
    <w:p w:rsidR="00180292" w:rsidRPr="00981FB0" w:rsidRDefault="00981FB0" w:rsidP="00981FB0">
      <w:pPr>
        <w:spacing w:after="0"/>
        <w:ind w:left="720" w:right="-1" w:hanging="86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1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>За</w:t>
      </w:r>
      <w:r w:rsidR="00180292" w:rsidRPr="00981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 </w:t>
      </w:r>
      <w:r w:rsidR="00F577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>І квартал  2022</w:t>
      </w:r>
      <w:r w:rsidR="00180292" w:rsidRPr="00981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 xml:space="preserve"> года </w:t>
      </w:r>
      <w:r w:rsidR="00180292" w:rsidRPr="00981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</w:t>
      </w:r>
      <w:r w:rsidR="00180292" w:rsidRPr="00981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>бращений нет.</w:t>
      </w:r>
    </w:p>
    <w:p w:rsidR="00180292" w:rsidRPr="00E16BCC" w:rsidRDefault="00180292" w:rsidP="00180292">
      <w:pPr>
        <w:pStyle w:val="a3"/>
        <w:numPr>
          <w:ilvl w:val="0"/>
          <w:numId w:val="6"/>
        </w:numPr>
        <w:tabs>
          <w:tab w:val="clear" w:pos="720"/>
        </w:tabs>
        <w:ind w:left="-284" w:right="-1"/>
        <w:jc w:val="both"/>
        <w:rPr>
          <w:color w:val="000000"/>
        </w:rPr>
      </w:pPr>
      <w:r w:rsidRPr="00E16BCC">
        <w:rPr>
          <w:lang w:val="kk-KZ"/>
        </w:rPr>
        <w:t xml:space="preserve">«Прием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образования»  </w:t>
      </w:r>
    </w:p>
    <w:p w:rsidR="00180292" w:rsidRPr="00981FB0" w:rsidRDefault="00981FB0" w:rsidP="00981FB0">
      <w:pPr>
        <w:pStyle w:val="a3"/>
        <w:ind w:left="0" w:right="-1"/>
        <w:jc w:val="both"/>
        <w:rPr>
          <w:rFonts w:eastAsiaTheme="minorHAnsi"/>
          <w:b/>
          <w:color w:val="000000"/>
          <w:lang w:eastAsia="en-US"/>
        </w:rPr>
      </w:pPr>
      <w:r w:rsidRPr="00981FB0">
        <w:rPr>
          <w:b/>
          <w:iCs/>
          <w:color w:val="000000"/>
          <w:lang w:val="kk-KZ"/>
        </w:rPr>
        <w:t>За</w:t>
      </w:r>
      <w:r w:rsidRPr="00981FB0">
        <w:rPr>
          <w:b/>
          <w:iCs/>
          <w:color w:val="000000"/>
        </w:rPr>
        <w:t>  </w:t>
      </w:r>
      <w:r w:rsidR="00F57705">
        <w:rPr>
          <w:b/>
          <w:iCs/>
          <w:color w:val="000000"/>
          <w:lang w:val="kk-KZ"/>
        </w:rPr>
        <w:t>І квартал  2022</w:t>
      </w:r>
      <w:r w:rsidRPr="00981FB0">
        <w:rPr>
          <w:b/>
          <w:iCs/>
          <w:color w:val="000000"/>
          <w:lang w:val="kk-KZ"/>
        </w:rPr>
        <w:t xml:space="preserve"> года </w:t>
      </w:r>
      <w:r w:rsidRPr="00981FB0">
        <w:rPr>
          <w:b/>
          <w:iCs/>
          <w:color w:val="000000"/>
        </w:rPr>
        <w:t>о</w:t>
      </w:r>
      <w:r w:rsidRPr="00981FB0">
        <w:rPr>
          <w:b/>
          <w:iCs/>
          <w:color w:val="000000"/>
          <w:lang w:val="kk-KZ"/>
        </w:rPr>
        <w:t>бращений нет.</w:t>
      </w:r>
    </w:p>
    <w:p w:rsidR="00981FB0" w:rsidRDefault="00180292" w:rsidP="00981FB0">
      <w:pPr>
        <w:spacing w:after="0" w:line="240" w:lineRule="auto"/>
        <w:ind w:left="-284" w:right="-1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4.«Предоставление бесплатного и льготного питания  отдельным категориям обучающихся и воспитанников в общеобразовательной школе»</w:t>
      </w:r>
    </w:p>
    <w:p w:rsidR="00180292" w:rsidRPr="00981FB0" w:rsidRDefault="00F57705" w:rsidP="00981FB0">
      <w:pPr>
        <w:spacing w:after="0"/>
        <w:ind w:left="-142" w:right="-1" w:hanging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 xml:space="preserve">    </w:t>
      </w:r>
      <w:r w:rsidR="00981FB0" w:rsidRPr="00981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>За</w:t>
      </w:r>
      <w:r w:rsidR="00981FB0" w:rsidRPr="00981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>І квартал  2022</w:t>
      </w:r>
      <w:r w:rsidR="00981FB0" w:rsidRPr="00981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 xml:space="preserve"> года </w:t>
      </w:r>
      <w:r w:rsidR="00981FB0" w:rsidRPr="00981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</w:t>
      </w:r>
      <w:r w:rsidR="00981FB0" w:rsidRPr="00981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>бращений нет.</w:t>
      </w:r>
    </w:p>
    <w:p w:rsidR="00180292" w:rsidRPr="00E16BCC" w:rsidRDefault="00180292" w:rsidP="00180292">
      <w:pPr>
        <w:pStyle w:val="a3"/>
        <w:numPr>
          <w:ilvl w:val="0"/>
          <w:numId w:val="8"/>
        </w:numPr>
        <w:tabs>
          <w:tab w:val="clear" w:pos="720"/>
        </w:tabs>
        <w:ind w:left="-567" w:right="-1" w:firstLine="0"/>
        <w:jc w:val="both"/>
        <w:rPr>
          <w:color w:val="000000"/>
        </w:rPr>
      </w:pPr>
      <w:r w:rsidRPr="00E16BCC">
        <w:rPr>
          <w:color w:val="000000"/>
          <w:lang w:val="kk-KZ"/>
        </w:rPr>
        <w:lastRenderedPageBreak/>
        <w:t xml:space="preserve">«Прием докуметов и выдача направлений на предоставление отдыха детям из малообеспеченных семей в загородных домах и пришкольных лагерях». </w:t>
      </w:r>
    </w:p>
    <w:p w:rsidR="00180292" w:rsidRPr="00981FB0" w:rsidRDefault="00981FB0" w:rsidP="00981FB0">
      <w:pPr>
        <w:pStyle w:val="a3"/>
        <w:ind w:left="-142" w:right="-1"/>
        <w:jc w:val="both"/>
        <w:rPr>
          <w:rFonts w:eastAsiaTheme="minorHAnsi"/>
          <w:b/>
          <w:color w:val="000000"/>
          <w:lang w:eastAsia="en-US"/>
        </w:rPr>
      </w:pPr>
      <w:r w:rsidRPr="00981FB0">
        <w:rPr>
          <w:b/>
          <w:iCs/>
          <w:color w:val="000000"/>
          <w:lang w:val="kk-KZ"/>
        </w:rPr>
        <w:t>За</w:t>
      </w:r>
      <w:r w:rsidRPr="00981FB0">
        <w:rPr>
          <w:b/>
          <w:iCs/>
          <w:color w:val="000000"/>
        </w:rPr>
        <w:t>  </w:t>
      </w:r>
      <w:r w:rsidR="00B00F62">
        <w:rPr>
          <w:b/>
          <w:iCs/>
          <w:color w:val="000000"/>
          <w:lang w:val="kk-KZ"/>
        </w:rPr>
        <w:t>І квартал  2022</w:t>
      </w:r>
      <w:r w:rsidRPr="00981FB0">
        <w:rPr>
          <w:b/>
          <w:iCs/>
          <w:color w:val="000000"/>
          <w:lang w:val="kk-KZ"/>
        </w:rPr>
        <w:t xml:space="preserve"> года </w:t>
      </w:r>
      <w:r w:rsidRPr="00981FB0">
        <w:rPr>
          <w:b/>
          <w:iCs/>
          <w:color w:val="000000"/>
        </w:rPr>
        <w:t>о</w:t>
      </w:r>
      <w:r w:rsidRPr="00981FB0">
        <w:rPr>
          <w:b/>
          <w:iCs/>
          <w:color w:val="000000"/>
          <w:lang w:val="kk-KZ"/>
        </w:rPr>
        <w:t>бращений нет.</w:t>
      </w:r>
    </w:p>
    <w:p w:rsidR="00180292" w:rsidRPr="00E16BCC" w:rsidRDefault="00180292" w:rsidP="00981FB0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-284" w:right="-1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 </w:t>
      </w:r>
      <w:r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соответствии с приложением №1 к приказу </w:t>
      </w:r>
      <w:r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 образования и науки Республики Казахстан от 9 ноября 2015 </w:t>
      </w:r>
      <w:r w:rsidR="00981FB0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</w:t>
      </w:r>
      <w:r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632</w:t>
      </w:r>
      <w:r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180292" w:rsidRPr="00981FB0" w:rsidRDefault="00981FB0" w:rsidP="00981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</w:pPr>
      <w:r w:rsidRPr="00981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 xml:space="preserve">За </w:t>
      </w:r>
      <w:r w:rsidR="00180292" w:rsidRPr="00981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 w:rsidR="00B00F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>І квартал 2022</w:t>
      </w:r>
      <w:r w:rsidR="00180292" w:rsidRPr="00981FB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 xml:space="preserve"> года </w:t>
      </w:r>
      <w:r w:rsidR="00B00F6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обращений -нет</w:t>
      </w:r>
    </w:p>
    <w:p w:rsidR="00180292" w:rsidRPr="00E16BCC" w:rsidRDefault="00180292" w:rsidP="00180292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color w:val="000000"/>
        </w:rPr>
      </w:pPr>
      <w:r w:rsidRPr="00E16BCC">
        <w:rPr>
          <w:lang w:val="kk-KZ"/>
        </w:rPr>
        <w:t>«Выдача дубликатов документов об основном среднем, общем среднем образовании»</w:t>
      </w:r>
    </w:p>
    <w:p w:rsidR="00981FB0" w:rsidRPr="00981FB0" w:rsidRDefault="00981FB0" w:rsidP="00981FB0">
      <w:pPr>
        <w:pStyle w:val="a3"/>
        <w:ind w:left="0" w:right="-1"/>
        <w:jc w:val="both"/>
        <w:rPr>
          <w:rFonts w:eastAsiaTheme="minorHAnsi"/>
          <w:b/>
          <w:color w:val="000000"/>
          <w:lang w:eastAsia="en-US"/>
        </w:rPr>
      </w:pPr>
      <w:r w:rsidRPr="00981FB0">
        <w:rPr>
          <w:b/>
          <w:iCs/>
          <w:color w:val="000000"/>
          <w:lang w:val="kk-KZ"/>
        </w:rPr>
        <w:t>За</w:t>
      </w:r>
      <w:r w:rsidRPr="00981FB0">
        <w:rPr>
          <w:b/>
          <w:iCs/>
          <w:color w:val="000000"/>
        </w:rPr>
        <w:t>  </w:t>
      </w:r>
      <w:r w:rsidR="00B00F62">
        <w:rPr>
          <w:b/>
          <w:iCs/>
          <w:color w:val="000000"/>
          <w:lang w:val="kk-KZ"/>
        </w:rPr>
        <w:t>І квартал  2022</w:t>
      </w:r>
      <w:r w:rsidRPr="00981FB0">
        <w:rPr>
          <w:b/>
          <w:iCs/>
          <w:color w:val="000000"/>
          <w:lang w:val="kk-KZ"/>
        </w:rPr>
        <w:t xml:space="preserve"> года </w:t>
      </w:r>
      <w:r w:rsidRPr="00981FB0">
        <w:rPr>
          <w:b/>
          <w:iCs/>
          <w:color w:val="000000"/>
        </w:rPr>
        <w:t>о</w:t>
      </w:r>
      <w:r w:rsidR="00B00F62">
        <w:rPr>
          <w:b/>
          <w:iCs/>
          <w:color w:val="000000"/>
          <w:lang w:val="kk-KZ"/>
        </w:rPr>
        <w:t>бращений -нет</w:t>
      </w:r>
    </w:p>
    <w:p w:rsidR="00180292" w:rsidRDefault="008E1F23" w:rsidP="008E1F2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</w:t>
      </w:r>
      <w:r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огласно графику</w:t>
      </w:r>
      <w:r w:rsidR="0060402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ч</w:t>
      </w:r>
      <w:r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ленами администрации</w:t>
      </w:r>
      <w:r w:rsidR="0060402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ведется прием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3A219B" w:rsidRPr="00E16BCC" w:rsidRDefault="006542F4" w:rsidP="003A219B">
      <w:pPr>
        <w:pStyle w:val="a3"/>
        <w:spacing w:before="100" w:beforeAutospacing="1" w:after="100" w:afterAutospacing="1"/>
        <w:ind w:left="567" w:hanging="567"/>
        <w:jc w:val="both"/>
        <w:rPr>
          <w:color w:val="000000"/>
        </w:rPr>
      </w:pPr>
      <w:r>
        <w:rPr>
          <w:b/>
          <w:bCs/>
          <w:color w:val="000000"/>
        </w:rPr>
        <w:t>3.</w:t>
      </w:r>
      <w:r w:rsidR="003A219B" w:rsidRPr="00E16BCC">
        <w:rPr>
          <w:b/>
          <w:bCs/>
          <w:color w:val="000000"/>
        </w:rPr>
        <w:t>Меры по реализации антикоррупционной политики</w:t>
      </w:r>
    </w:p>
    <w:p w:rsidR="00E1374B" w:rsidRPr="006250F6" w:rsidRDefault="003A219B" w:rsidP="006250F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проводится воспитательная работа с коллегами с целью предупреждения и пресечения коррупционных проявлений.</w:t>
      </w:r>
      <w:r w:rsidR="0062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фойе школы оформлен стенд по антикоррупционной тематике.</w:t>
      </w:r>
      <w:r w:rsidR="00B26C0E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 информационном стенде размещён  график приема г</w:t>
      </w:r>
      <w:r w:rsidR="006250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раждан. Для учащихся и родителей в школе работает «Телефон доверия» 8(71534)-5-19-98 </w:t>
      </w:r>
      <w:r w:rsidR="00B26C0E" w:rsidRPr="00E16BC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установлен ящик для обращений и заявлений граждан на неправомерные действия должностных лиц.</w:t>
      </w:r>
      <w:r w:rsidR="006250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учебно- воспитательный план внесены уроки, классные часы, родительтские собрания  по дан</w:t>
      </w:r>
      <w:r w:rsidR="006542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ной теме</w:t>
      </w:r>
      <w:r w:rsidR="006250F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 </w:t>
      </w:r>
    </w:p>
    <w:p w:rsidR="001D2165" w:rsidRPr="001D2165" w:rsidRDefault="001D2165" w:rsidP="001D2165">
      <w:pPr>
        <w:pStyle w:val="a3"/>
        <w:ind w:left="-426" w:firstLine="284"/>
        <w:rPr>
          <w:color w:val="333333"/>
          <w:shd w:val="clear" w:color="auto" w:fill="FFFFFF"/>
        </w:rPr>
      </w:pPr>
      <w:r w:rsidRPr="001D2165">
        <w:rPr>
          <w:color w:val="333333"/>
          <w:shd w:val="clear" w:color="auto" w:fill="FFFFFF"/>
        </w:rPr>
        <w:t>На основании вышеизложенного, рабочая группа пришла к вывод</w:t>
      </w:r>
      <w:r w:rsidR="006542F4">
        <w:rPr>
          <w:color w:val="333333"/>
          <w:shd w:val="clear" w:color="auto" w:fill="FFFFFF"/>
        </w:rPr>
        <w:t>у, что в деятельности КГУ «Куприяновская основная школа района Шал акына»</w:t>
      </w:r>
      <w:r w:rsidRPr="001D2165">
        <w:rPr>
          <w:color w:val="333333"/>
          <w:shd w:val="clear" w:color="auto" w:fill="FFFFFF"/>
        </w:rPr>
        <w:t xml:space="preserve"> коррупционных рисков не выявлено. А также рекомендует для недопущения коррупционных рисков на постоянной основе вести работу по пропаганде профилактики коррупционных правонарушений.</w:t>
      </w:r>
    </w:p>
    <w:p w:rsidR="00E16BCC" w:rsidRPr="00E16BCC" w:rsidRDefault="00B26C0E" w:rsidP="00E16BCC">
      <w:pPr>
        <w:pStyle w:val="a3"/>
        <w:ind w:left="1068"/>
        <w:rPr>
          <w:color w:val="000000"/>
          <w:lang w:val="kk-KZ"/>
        </w:rPr>
      </w:pPr>
      <w:r w:rsidRPr="00E16BCC">
        <w:rPr>
          <w:color w:val="000000"/>
        </w:rPr>
        <w:t>            </w:t>
      </w:r>
    </w:p>
    <w:p w:rsidR="00E16BCC" w:rsidRPr="00E16BCC" w:rsidRDefault="00E16BCC" w:rsidP="004E60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CC">
        <w:rPr>
          <w:rFonts w:ascii="Times New Roman" w:hAnsi="Times New Roman" w:cs="Times New Roman"/>
          <w:b/>
          <w:sz w:val="28"/>
          <w:szCs w:val="28"/>
          <w:lang w:val="kk-KZ"/>
        </w:rPr>
        <w:t>Ч</w:t>
      </w:r>
      <w:r w:rsidRPr="00E16BCC">
        <w:rPr>
          <w:rFonts w:ascii="Times New Roman" w:hAnsi="Times New Roman" w:cs="Times New Roman"/>
          <w:b/>
          <w:sz w:val="28"/>
          <w:szCs w:val="28"/>
        </w:rPr>
        <w:t xml:space="preserve">лены рабочей </w:t>
      </w:r>
      <w:proofErr w:type="spellStart"/>
      <w:r w:rsidRPr="00E16BCC">
        <w:rPr>
          <w:rFonts w:ascii="Times New Roman" w:hAnsi="Times New Roman" w:cs="Times New Roman"/>
          <w:b/>
          <w:sz w:val="28"/>
          <w:szCs w:val="28"/>
        </w:rPr>
        <w:t>гр</w:t>
      </w:r>
      <w:proofErr w:type="spellEnd"/>
      <w:r w:rsidRPr="00E16B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уппы     </w:t>
      </w:r>
      <w:r w:rsidR="004E60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1847111"/>
            <wp:effectExtent l="19050" t="0" r="0" b="0"/>
            <wp:docPr id="4" name="Рисунок 3" descr="C:\Users\shkol\Downloads\WhatsApp Image 2022-12-23 at 15.4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\Downloads\WhatsApp Image 2022-12-23 at 15.46.4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84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CC" w:rsidRPr="00E16BCC" w:rsidRDefault="00E16BCC" w:rsidP="00E16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0E" w:rsidRPr="00B26C0E" w:rsidRDefault="00B26C0E" w:rsidP="00E16BCC">
      <w:pPr>
        <w:spacing w:after="0" w:line="240" w:lineRule="auto"/>
        <w:ind w:left="-426" w:right="-1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2B5394" w:rsidRDefault="002B5394" w:rsidP="00E16BCC">
      <w:pPr>
        <w:jc w:val="center"/>
      </w:pPr>
    </w:p>
    <w:sectPr w:rsidR="002B5394" w:rsidSect="00F577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467"/>
    <w:multiLevelType w:val="multilevel"/>
    <w:tmpl w:val="85101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476BC"/>
    <w:multiLevelType w:val="multilevel"/>
    <w:tmpl w:val="DCE00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C45AB"/>
    <w:multiLevelType w:val="multilevel"/>
    <w:tmpl w:val="FDF0A2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C0647"/>
    <w:multiLevelType w:val="multilevel"/>
    <w:tmpl w:val="0146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B70B7"/>
    <w:multiLevelType w:val="multilevel"/>
    <w:tmpl w:val="162E2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24309"/>
    <w:multiLevelType w:val="hybridMultilevel"/>
    <w:tmpl w:val="95E038B4"/>
    <w:lvl w:ilvl="0" w:tplc="8610A9A4">
      <w:start w:val="2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E04B3A"/>
    <w:multiLevelType w:val="hybridMultilevel"/>
    <w:tmpl w:val="ED78ADF2"/>
    <w:lvl w:ilvl="0" w:tplc="5EB26652">
      <w:start w:val="1"/>
      <w:numFmt w:val="decimal"/>
      <w:lvlText w:val="%1."/>
      <w:lvlJc w:val="left"/>
      <w:pPr>
        <w:ind w:left="1080" w:hanging="360"/>
      </w:pPr>
      <w:rPr>
        <w:rFonts w:ascii="Georgia" w:hAnsi="Georgia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636BAF"/>
    <w:multiLevelType w:val="multilevel"/>
    <w:tmpl w:val="E86E4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07315"/>
    <w:multiLevelType w:val="multilevel"/>
    <w:tmpl w:val="8FBED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237B41"/>
    <w:multiLevelType w:val="hybridMultilevel"/>
    <w:tmpl w:val="5C9AD1F2"/>
    <w:lvl w:ilvl="0" w:tplc="542A203E">
      <w:start w:val="3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DD1CCB"/>
    <w:multiLevelType w:val="hybridMultilevel"/>
    <w:tmpl w:val="B544997C"/>
    <w:lvl w:ilvl="0" w:tplc="E07C84C4">
      <w:start w:val="18"/>
      <w:numFmt w:val="decimal"/>
      <w:lvlText w:val="%1"/>
      <w:lvlJc w:val="left"/>
      <w:pPr>
        <w:ind w:left="720" w:hanging="360"/>
      </w:pPr>
      <w:rPr>
        <w:rFonts w:ascii="Georgia" w:hAnsi="Georgia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51BF1"/>
    <w:multiLevelType w:val="multilevel"/>
    <w:tmpl w:val="65D2A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92CA5"/>
    <w:multiLevelType w:val="hybridMultilevel"/>
    <w:tmpl w:val="9DE84426"/>
    <w:lvl w:ilvl="0" w:tplc="10282E6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643C2E4A"/>
    <w:multiLevelType w:val="multilevel"/>
    <w:tmpl w:val="1C5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781727"/>
    <w:multiLevelType w:val="multilevel"/>
    <w:tmpl w:val="B08ED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5B75EB"/>
    <w:multiLevelType w:val="multilevel"/>
    <w:tmpl w:val="985A3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44B82"/>
    <w:multiLevelType w:val="hybridMultilevel"/>
    <w:tmpl w:val="D43A2BA8"/>
    <w:lvl w:ilvl="0" w:tplc="430816CC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5A6279"/>
    <w:multiLevelType w:val="hybridMultilevel"/>
    <w:tmpl w:val="A2809386"/>
    <w:lvl w:ilvl="0" w:tplc="AAECA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15"/>
  </w:num>
  <w:num w:numId="7">
    <w:abstractNumId w:val="11"/>
  </w:num>
  <w:num w:numId="8">
    <w:abstractNumId w:val="4"/>
  </w:num>
  <w:num w:numId="9">
    <w:abstractNumId w:val="14"/>
  </w:num>
  <w:num w:numId="10">
    <w:abstractNumId w:val="2"/>
  </w:num>
  <w:num w:numId="11">
    <w:abstractNumId w:val="2"/>
    <w:lvlOverride w:ilvl="0">
      <w:startOverride w:val="4"/>
    </w:lvlOverride>
  </w:num>
  <w:num w:numId="12">
    <w:abstractNumId w:val="13"/>
  </w:num>
  <w:num w:numId="13">
    <w:abstractNumId w:val="17"/>
  </w:num>
  <w:num w:numId="14">
    <w:abstractNumId w:val="10"/>
  </w:num>
  <w:num w:numId="15">
    <w:abstractNumId w:val="6"/>
  </w:num>
  <w:num w:numId="16">
    <w:abstractNumId w:val="12"/>
  </w:num>
  <w:num w:numId="17">
    <w:abstractNumId w:val="16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C0E"/>
    <w:rsid w:val="00052277"/>
    <w:rsid w:val="0012515B"/>
    <w:rsid w:val="00135880"/>
    <w:rsid w:val="00164BA6"/>
    <w:rsid w:val="00180292"/>
    <w:rsid w:val="001A0D85"/>
    <w:rsid w:val="001D2165"/>
    <w:rsid w:val="001D5C69"/>
    <w:rsid w:val="002652E2"/>
    <w:rsid w:val="002B5394"/>
    <w:rsid w:val="00302C26"/>
    <w:rsid w:val="003A219B"/>
    <w:rsid w:val="004E4948"/>
    <w:rsid w:val="004E6048"/>
    <w:rsid w:val="00586D54"/>
    <w:rsid w:val="0060402A"/>
    <w:rsid w:val="006250F6"/>
    <w:rsid w:val="0065061F"/>
    <w:rsid w:val="006542F4"/>
    <w:rsid w:val="006A0D26"/>
    <w:rsid w:val="006B655F"/>
    <w:rsid w:val="0075224D"/>
    <w:rsid w:val="00791669"/>
    <w:rsid w:val="007A5157"/>
    <w:rsid w:val="007B1C6E"/>
    <w:rsid w:val="0084395B"/>
    <w:rsid w:val="008B6F52"/>
    <w:rsid w:val="008E0DBC"/>
    <w:rsid w:val="008E1F23"/>
    <w:rsid w:val="00981FB0"/>
    <w:rsid w:val="009E1EA2"/>
    <w:rsid w:val="00A3536A"/>
    <w:rsid w:val="00A55DEB"/>
    <w:rsid w:val="00B00F62"/>
    <w:rsid w:val="00B26C0E"/>
    <w:rsid w:val="00D2270D"/>
    <w:rsid w:val="00DE47AD"/>
    <w:rsid w:val="00E1374B"/>
    <w:rsid w:val="00E16BCC"/>
    <w:rsid w:val="00E23CA4"/>
    <w:rsid w:val="00E35E05"/>
    <w:rsid w:val="00E3790F"/>
    <w:rsid w:val="00F57705"/>
    <w:rsid w:val="00FF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shkol</cp:lastModifiedBy>
  <cp:revision>3</cp:revision>
  <cp:lastPrinted>2022-12-23T09:40:00Z</cp:lastPrinted>
  <dcterms:created xsi:type="dcterms:W3CDTF">2022-12-20T07:56:00Z</dcterms:created>
  <dcterms:modified xsi:type="dcterms:W3CDTF">2022-12-23T09:52:00Z</dcterms:modified>
</cp:coreProperties>
</file>